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20" w:type="dxa"/>
        <w:tblLook w:val="04A0" w:firstRow="1" w:lastRow="0" w:firstColumn="1" w:lastColumn="0" w:noHBand="0" w:noVBand="1"/>
      </w:tblPr>
      <w:tblGrid>
        <w:gridCol w:w="5292"/>
        <w:gridCol w:w="238"/>
        <w:gridCol w:w="238"/>
        <w:gridCol w:w="238"/>
        <w:gridCol w:w="238"/>
        <w:gridCol w:w="238"/>
        <w:gridCol w:w="238"/>
      </w:tblGrid>
      <w:tr w:rsidR="000F1ADD" w:rsidRPr="000F1ADD" w:rsidTr="000F1ADD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B85E7A" w:rsidRDefault="00B85E7A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11.</w:t>
            </w:r>
            <w:bookmarkStart w:id="0" w:name="_GoBack"/>
            <w:bookmarkEnd w:id="0"/>
            <w:r w:rsidR="000F1ADD" w:rsidRPr="00B85E7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CAHERHURLEY NURSERY CERTIFIED ORGANIC ORNAMENTAL GRASSES</w:t>
            </w:r>
          </w:p>
          <w:p w:rsidR="00A17667" w:rsidRDefault="00A17667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17667" w:rsidRPr="00A17667" w:rsidRDefault="00A17667" w:rsidP="00A1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67">
              <w:rPr>
                <w:rFonts w:ascii="Times New Roman" w:eastAsia="Times New Roman" w:hAnsi="Times New Roman" w:cs="Times New Roman"/>
                <w:sz w:val="24"/>
                <w:szCs w:val="24"/>
              </w:rPr>
              <w:t>A few grasses in gardens will enhance a natural atmosphere.</w:t>
            </w:r>
          </w:p>
          <w:p w:rsidR="00A17667" w:rsidRPr="000F1ADD" w:rsidRDefault="00A17667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1ADD" w:rsidRPr="000F1ADD" w:rsidTr="000F1ADD">
        <w:trPr>
          <w:trHeight w:val="30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ADD" w:rsidRPr="000F1ADD" w:rsidTr="000F1ADD">
        <w:trPr>
          <w:trHeight w:val="300"/>
        </w:trPr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1ADD">
              <w:rPr>
                <w:rFonts w:ascii="Calibri" w:eastAsia="Times New Roman" w:hAnsi="Calibri" w:cs="Calibri"/>
                <w:color w:val="000000"/>
              </w:rPr>
              <w:t>Calamagrostis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ADD" w:rsidRPr="000F1ADD" w:rsidTr="000F1ADD">
        <w:trPr>
          <w:trHeight w:val="300"/>
        </w:trPr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1ADD">
              <w:rPr>
                <w:rFonts w:ascii="Calibri" w:eastAsia="Times New Roman" w:hAnsi="Calibri" w:cs="Calibri"/>
                <w:color w:val="000000"/>
              </w:rPr>
              <w:t>Deschampsia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ADD" w:rsidRPr="000F1ADD" w:rsidTr="000F1ADD">
        <w:trPr>
          <w:trHeight w:val="30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1ADD">
              <w:rPr>
                <w:rFonts w:ascii="Calibri" w:eastAsia="Times New Roman" w:hAnsi="Calibri" w:cs="Calibri"/>
                <w:color w:val="000000"/>
              </w:rPr>
              <w:t>Molinia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ADD" w:rsidRPr="000F1ADD" w:rsidTr="000F1ADD">
        <w:trPr>
          <w:trHeight w:val="30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1ADD">
              <w:rPr>
                <w:rFonts w:ascii="Calibri" w:eastAsia="Times New Roman" w:hAnsi="Calibri" w:cs="Calibri"/>
                <w:color w:val="000000"/>
              </w:rPr>
              <w:t>Panicum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ADD" w:rsidRPr="000F1ADD" w:rsidTr="000F1ADD">
        <w:trPr>
          <w:trHeight w:val="300"/>
        </w:trPr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1ADD">
              <w:rPr>
                <w:rFonts w:ascii="Calibri" w:eastAsia="Times New Roman" w:hAnsi="Calibri" w:cs="Calibri"/>
                <w:color w:val="000000"/>
              </w:rPr>
              <w:t>Pennisetum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ADD" w:rsidRPr="000F1ADD" w:rsidTr="000F1ADD">
        <w:trPr>
          <w:trHeight w:val="30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1ADD">
              <w:rPr>
                <w:rFonts w:ascii="Calibri" w:eastAsia="Times New Roman" w:hAnsi="Calibri" w:cs="Calibri"/>
                <w:color w:val="000000"/>
              </w:rPr>
              <w:t>Stipa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D" w:rsidRPr="000F1ADD" w:rsidRDefault="000F1ADD" w:rsidP="000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1D3" w:rsidRDefault="00A931D3"/>
    <w:sectPr w:rsidR="00A93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DD"/>
    <w:rsid w:val="000F1ADD"/>
    <w:rsid w:val="00A17667"/>
    <w:rsid w:val="00A931D3"/>
    <w:rsid w:val="00B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62DF"/>
  <w15:chartTrackingRefBased/>
  <w15:docId w15:val="{8F28E5C8-3E20-476B-9FEE-D9FAF38F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2024-01-24T18:45:00Z</dcterms:created>
  <dcterms:modified xsi:type="dcterms:W3CDTF">2024-01-30T18:53:00Z</dcterms:modified>
</cp:coreProperties>
</file>